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25" w:rsidRDefault="00E003E2" w:rsidP="00D75525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0" t="0" r="9525" b="0"/>
            <wp:docPr id="2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1843F5" w:rsidRDefault="00D75525" w:rsidP="00D75525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D75525" w:rsidRPr="00585608" w:rsidTr="005614AC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75525" w:rsidRPr="00EC34B6" w:rsidRDefault="003B67EF" w:rsidP="000240AF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>Project 2.2.1: Autopsy Report</w:t>
            </w:r>
            <w:r w:rsidR="00755DB3">
              <w:rPr>
                <w:b/>
                <w:color w:val="9E0927"/>
                <w:sz w:val="48"/>
                <w:szCs w:val="48"/>
              </w:rPr>
              <w:t xml:space="preserve"> </w:t>
            </w:r>
            <w:r w:rsidR="00D75525"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D75525" w:rsidRPr="00D75525" w:rsidRDefault="00D75525" w:rsidP="008338C8">
      <w:pPr>
        <w:pStyle w:val="ActivitySection"/>
        <w:rPr>
          <w:sz w:val="10"/>
          <w:szCs w:val="10"/>
        </w:rPr>
      </w:pPr>
    </w:p>
    <w:p w:rsidR="008F3634" w:rsidRPr="008F3634" w:rsidRDefault="008F3634" w:rsidP="00EF02C9">
      <w:pPr>
        <w:spacing w:before="120" w:after="120"/>
        <w:rPr>
          <w:rFonts w:cs="Arial"/>
          <w:b/>
          <w:bCs/>
          <w:color w:val="FF0000"/>
        </w:rPr>
      </w:pPr>
      <w:r w:rsidRPr="008F3634">
        <w:rPr>
          <w:rFonts w:cs="Arial"/>
          <w:b/>
          <w:bCs/>
          <w:color w:val="FF0000"/>
        </w:rPr>
        <w:t>NOTE: This is only a partial autopsy report. You will be receiving the remainder of the autopsy report in pieces throughout the course.</w:t>
      </w: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Office of the Medical Examiner</w:t>
      </w: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 xml:space="preserve">Metropolitan Government of </w:t>
      </w:r>
      <w:proofErr w:type="spellStart"/>
      <w:r w:rsidRPr="00EF02C9">
        <w:rPr>
          <w:rFonts w:cs="Arial"/>
          <w:b/>
          <w:bCs/>
          <w:sz w:val="32"/>
          <w:szCs w:val="32"/>
        </w:rPr>
        <w:t>Anytown</w:t>
      </w:r>
      <w:proofErr w:type="spellEnd"/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Case # 77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Decedent:  Anna Garcia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Age: 38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Weight: 165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Height: 64 Inches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Race: Hispanic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Sex: Female 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Date and </w:t>
      </w:r>
      <w:r w:rsidR="00504043">
        <w:rPr>
          <w:rFonts w:cs="Arial"/>
          <w:b/>
          <w:bCs/>
        </w:rPr>
        <w:t>Time of Autopsy: August 15, 2012</w:t>
      </w:r>
      <w:r w:rsidR="00702FDC">
        <w:rPr>
          <w:rFonts w:cs="Arial"/>
          <w:b/>
          <w:bCs/>
        </w:rPr>
        <w:t xml:space="preserve"> 11:00</w:t>
      </w:r>
      <w:r w:rsidRPr="00EF02C9">
        <w:rPr>
          <w:rFonts w:cs="Arial"/>
          <w:b/>
          <w:bCs/>
        </w:rPr>
        <w:t xml:space="preserve"> am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Performed By: Dr. King</w:t>
      </w: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Laboratory Results: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Toxicology:</w:t>
      </w:r>
    </w:p>
    <w:p w:rsidR="00EF02C9" w:rsidRPr="00EF02C9" w:rsidRDefault="00EF02C9" w:rsidP="00257931">
      <w:pPr>
        <w:numPr>
          <w:ilvl w:val="0"/>
          <w:numId w:val="19"/>
        </w:numPr>
        <w:tabs>
          <w:tab w:val="clear" w:pos="360"/>
        </w:tabs>
        <w:spacing w:after="120"/>
        <w:rPr>
          <w:rFonts w:cs="Arial"/>
        </w:rPr>
      </w:pPr>
      <w:r w:rsidRPr="00EF02C9">
        <w:rPr>
          <w:rFonts w:ascii="Times New Roman" w:hAnsi="Times New Roman"/>
          <w:sz w:val="14"/>
          <w:szCs w:val="14"/>
        </w:rPr>
        <w:t xml:space="preserve">    </w:t>
      </w:r>
      <w:r w:rsidRPr="00EF02C9">
        <w:rPr>
          <w:rFonts w:cs="Arial"/>
        </w:rPr>
        <w:t>Blood:</w:t>
      </w:r>
    </w:p>
    <w:p w:rsidR="00EF02C9" w:rsidRPr="00EF02C9" w:rsidRDefault="00EF02C9" w:rsidP="00257931">
      <w:pPr>
        <w:numPr>
          <w:ilvl w:val="0"/>
          <w:numId w:val="22"/>
        </w:numPr>
        <w:spacing w:after="120"/>
        <w:rPr>
          <w:rFonts w:cs="Arial"/>
        </w:rPr>
      </w:pPr>
      <w:r w:rsidRPr="00EF02C9">
        <w:rPr>
          <w:rFonts w:cs="Arial"/>
        </w:rPr>
        <w:t>No evidence of alcohol.</w:t>
      </w:r>
    </w:p>
    <w:p w:rsidR="00EF02C9" w:rsidRDefault="00EF02C9" w:rsidP="00257931">
      <w:pPr>
        <w:numPr>
          <w:ilvl w:val="0"/>
          <w:numId w:val="22"/>
        </w:numPr>
        <w:spacing w:after="120"/>
        <w:rPr>
          <w:rFonts w:cs="Arial"/>
        </w:rPr>
      </w:pPr>
      <w:r w:rsidRPr="00EF02C9">
        <w:rPr>
          <w:rFonts w:cs="Arial"/>
        </w:rPr>
        <w:t>No evidence of non-prescription drugs</w:t>
      </w:r>
      <w:r w:rsidR="00F872EA">
        <w:rPr>
          <w:rFonts w:cs="Arial"/>
        </w:rPr>
        <w:t xml:space="preserve"> or overdose of prescription drugs</w:t>
      </w:r>
      <w:r w:rsidRPr="00EF02C9">
        <w:rPr>
          <w:rFonts w:cs="Arial"/>
        </w:rPr>
        <w:t>.</w:t>
      </w:r>
    </w:p>
    <w:p w:rsidR="00770457" w:rsidRDefault="003B67EF" w:rsidP="00417D21">
      <w:pPr>
        <w:numPr>
          <w:ilvl w:val="0"/>
          <w:numId w:val="22"/>
        </w:numPr>
        <w:spacing w:after="120"/>
        <w:rPr>
          <w:rFonts w:cs="Arial"/>
        </w:rPr>
      </w:pPr>
      <w:r>
        <w:rPr>
          <w:rFonts w:cs="Arial"/>
        </w:rPr>
        <w:t>Blood glucose level 280</w:t>
      </w:r>
      <w:r w:rsidR="00417D21">
        <w:rPr>
          <w:rFonts w:cs="Arial"/>
        </w:rPr>
        <w:t xml:space="preserve"> mg/</w:t>
      </w:r>
      <w:proofErr w:type="spellStart"/>
      <w:r w:rsidR="00417D21">
        <w:rPr>
          <w:rFonts w:cs="Arial"/>
        </w:rPr>
        <w:t>dL</w:t>
      </w:r>
      <w:proofErr w:type="spellEnd"/>
      <w:r w:rsidR="00417D21">
        <w:rPr>
          <w:rFonts w:cs="Arial"/>
        </w:rPr>
        <w:t xml:space="preserve"> (normal range 70-125 mg/</w:t>
      </w:r>
      <w:proofErr w:type="spellStart"/>
      <w:r w:rsidR="00417D21">
        <w:rPr>
          <w:rFonts w:cs="Arial"/>
        </w:rPr>
        <w:t>dL</w:t>
      </w:r>
      <w:proofErr w:type="spellEnd"/>
      <w:r w:rsidR="00417D21">
        <w:rPr>
          <w:rFonts w:cs="Arial"/>
        </w:rPr>
        <w:t>)</w:t>
      </w:r>
    </w:p>
    <w:p w:rsidR="00417D21" w:rsidRPr="00EF02C9" w:rsidRDefault="00417D21" w:rsidP="00417D21">
      <w:pPr>
        <w:numPr>
          <w:ilvl w:val="0"/>
          <w:numId w:val="19"/>
        </w:numPr>
        <w:tabs>
          <w:tab w:val="clear" w:pos="360"/>
        </w:tabs>
        <w:spacing w:after="120"/>
        <w:rPr>
          <w:rFonts w:cs="Arial"/>
        </w:rPr>
      </w:pPr>
      <w:r>
        <w:rPr>
          <w:rFonts w:cs="Arial"/>
        </w:rPr>
        <w:t>Stomach Contents</w:t>
      </w:r>
      <w:r w:rsidRPr="00EF02C9">
        <w:rPr>
          <w:rFonts w:cs="Arial"/>
        </w:rPr>
        <w:t>:</w:t>
      </w:r>
    </w:p>
    <w:p w:rsidR="00417D21" w:rsidRDefault="00417D21" w:rsidP="00417D21">
      <w:pPr>
        <w:numPr>
          <w:ilvl w:val="0"/>
          <w:numId w:val="22"/>
        </w:numPr>
        <w:spacing w:after="120"/>
        <w:rPr>
          <w:rFonts w:cs="Arial"/>
        </w:rPr>
      </w:pPr>
      <w:r w:rsidRPr="00EF02C9">
        <w:rPr>
          <w:rFonts w:cs="Arial"/>
        </w:rPr>
        <w:t xml:space="preserve">No evidence of </w:t>
      </w:r>
      <w:r>
        <w:rPr>
          <w:rFonts w:cs="Arial"/>
        </w:rPr>
        <w:t>toxins or poisons</w:t>
      </w:r>
    </w:p>
    <w:p w:rsidR="000240AF" w:rsidRPr="00EF02C9" w:rsidRDefault="000240AF" w:rsidP="00417D21">
      <w:pPr>
        <w:numPr>
          <w:ilvl w:val="0"/>
          <w:numId w:val="22"/>
        </w:numPr>
        <w:spacing w:after="120"/>
        <w:rPr>
          <w:rFonts w:cs="Arial"/>
        </w:rPr>
      </w:pPr>
      <w:r>
        <w:rPr>
          <w:rFonts w:cs="Arial"/>
        </w:rPr>
        <w:t>125 mL of partially digested food present</w:t>
      </w:r>
    </w:p>
    <w:p w:rsidR="00FE685A" w:rsidRPr="00EF02C9" w:rsidRDefault="00FE685A" w:rsidP="00FE685A">
      <w:pPr>
        <w:spacing w:after="12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Internal</w:t>
      </w:r>
      <w:r w:rsidRPr="00EF02C9">
        <w:rPr>
          <w:rFonts w:cs="Arial"/>
          <w:b/>
          <w:bCs/>
          <w:sz w:val="32"/>
          <w:szCs w:val="32"/>
        </w:rPr>
        <w:t xml:space="preserve"> Examination</w:t>
      </w:r>
    </w:p>
    <w:p w:rsidR="00FE685A" w:rsidRPr="00EF02C9" w:rsidRDefault="00FE685A" w:rsidP="00FE685A">
      <w:pPr>
        <w:spacing w:before="100" w:after="100"/>
        <w:rPr>
          <w:rFonts w:cs="Arial"/>
          <w:b/>
          <w:bCs/>
        </w:rPr>
      </w:pPr>
      <w:r>
        <w:rPr>
          <w:rFonts w:cs="Arial"/>
          <w:b/>
          <w:bCs/>
        </w:rPr>
        <w:t>Gastrointestinal System</w:t>
      </w:r>
      <w:r w:rsidRPr="00EF02C9">
        <w:rPr>
          <w:rFonts w:cs="Arial"/>
          <w:b/>
          <w:bCs/>
        </w:rPr>
        <w:t xml:space="preserve">: </w:t>
      </w:r>
    </w:p>
    <w:p w:rsidR="00FE685A" w:rsidRPr="00EF02C9" w:rsidRDefault="00FE685A" w:rsidP="00FE685A">
      <w:pPr>
        <w:ind w:left="360"/>
        <w:rPr>
          <w:rFonts w:cs="Arial"/>
        </w:rPr>
      </w:pPr>
      <w:r>
        <w:t>The mucosa and wall of the esophagus are intact and gray-pink, without lesions or injuries. The gastric</w:t>
      </w:r>
      <w:r w:rsidR="00802ECB">
        <w:t xml:space="preserve"> (stomach)</w:t>
      </w:r>
      <w:r>
        <w:t xml:space="preserve"> mucosa is intact and pink without injury.</w:t>
      </w:r>
      <w:r w:rsidR="00B7388A">
        <w:t xml:space="preserve"> </w:t>
      </w:r>
      <w:r>
        <w:t>The mucosa of the</w:t>
      </w:r>
      <w:r w:rsidR="00802ECB">
        <w:t xml:space="preserve"> three parts of the small intestine, the</w:t>
      </w:r>
      <w:r>
        <w:t xml:space="preserve"> duodenum,</w:t>
      </w:r>
      <w:r w:rsidR="00802ECB">
        <w:t xml:space="preserve"> the </w:t>
      </w:r>
      <w:r>
        <w:t>jejunum,</w:t>
      </w:r>
      <w:r w:rsidR="00802ECB">
        <w:t xml:space="preserve"> and the </w:t>
      </w:r>
      <w:r>
        <w:t xml:space="preserve">ileum, </w:t>
      </w:r>
      <w:r w:rsidR="00802ECB">
        <w:t xml:space="preserve">and the mucosa of the large intestine, the </w:t>
      </w:r>
      <w:r>
        <w:t>colon and rectum</w:t>
      </w:r>
      <w:r w:rsidR="00802ECB">
        <w:t>,</w:t>
      </w:r>
      <w:r>
        <w:t xml:space="preserve"> appears normal. Approximately 125 ml of partially digested semisolid food is found in the stomach.</w:t>
      </w:r>
    </w:p>
    <w:p w:rsidR="00EF02C9" w:rsidRPr="00EF02C9" w:rsidRDefault="00EF02C9" w:rsidP="008156CA">
      <w:pPr>
        <w:rPr>
          <w:rFonts w:cs="Arial"/>
          <w:b/>
          <w:bCs/>
        </w:rPr>
      </w:pPr>
      <w:r w:rsidRPr="00EF02C9">
        <w:rPr>
          <w:rFonts w:cs="Arial"/>
        </w:rPr>
        <w:t> </w:t>
      </w:r>
      <w:r w:rsidR="008156CA">
        <w:rPr>
          <w:rFonts w:ascii="Freestyle Script" w:hAnsi="Freestyle Script" w:cs="Arial"/>
          <w:sz w:val="32"/>
          <w:szCs w:val="32"/>
        </w:rPr>
        <w:t>Jane King</w:t>
      </w:r>
      <w:r w:rsidR="008156CA">
        <w:rPr>
          <w:rFonts w:ascii="Freestyle Script" w:hAnsi="Freestyle Script" w:cs="Arial"/>
          <w:sz w:val="32"/>
          <w:szCs w:val="32"/>
        </w:rPr>
        <w:tab/>
      </w:r>
      <w:r w:rsidRPr="00EF02C9">
        <w:rPr>
          <w:rFonts w:cs="Arial"/>
          <w:b/>
          <w:bCs/>
        </w:rPr>
        <w:t>Jane King, MD</w:t>
      </w:r>
      <w:r w:rsidR="008156CA">
        <w:rPr>
          <w:rFonts w:cs="Arial"/>
          <w:b/>
          <w:bCs/>
        </w:rPr>
        <w:tab/>
      </w:r>
      <w:r w:rsidRPr="00EF02C9">
        <w:rPr>
          <w:rFonts w:cs="Arial"/>
          <w:b/>
          <w:bCs/>
        </w:rPr>
        <w:t>County Me</w:t>
      </w:r>
      <w:bookmarkStart w:id="0" w:name="_GoBack"/>
      <w:bookmarkEnd w:id="0"/>
      <w:r w:rsidRPr="00EF02C9">
        <w:rPr>
          <w:rFonts w:cs="Arial"/>
          <w:b/>
          <w:bCs/>
        </w:rPr>
        <w:t>dical Examiner</w:t>
      </w:r>
    </w:p>
    <w:sectPr w:rsidR="00EF02C9" w:rsidRPr="00EF02C9" w:rsidSect="008156CA">
      <w:headerReference w:type="even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0F" w:rsidRDefault="00687C0F">
      <w:r>
        <w:separator/>
      </w:r>
    </w:p>
    <w:p w:rsidR="00687C0F" w:rsidRDefault="00687C0F"/>
    <w:p w:rsidR="00687C0F" w:rsidRDefault="00687C0F"/>
  </w:endnote>
  <w:endnote w:type="continuationSeparator" w:id="0">
    <w:p w:rsidR="00687C0F" w:rsidRDefault="00687C0F">
      <w:r>
        <w:continuationSeparator/>
      </w:r>
    </w:p>
    <w:p w:rsidR="00687C0F" w:rsidRDefault="00687C0F"/>
    <w:p w:rsidR="00687C0F" w:rsidRDefault="00687C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0F" w:rsidRDefault="00687C0F">
      <w:r>
        <w:separator/>
      </w:r>
    </w:p>
    <w:p w:rsidR="00687C0F" w:rsidRDefault="00687C0F"/>
    <w:p w:rsidR="00687C0F" w:rsidRDefault="00687C0F"/>
  </w:footnote>
  <w:footnote w:type="continuationSeparator" w:id="0">
    <w:p w:rsidR="00687C0F" w:rsidRDefault="00687C0F">
      <w:r>
        <w:continuationSeparator/>
      </w:r>
    </w:p>
    <w:p w:rsidR="00687C0F" w:rsidRDefault="00687C0F"/>
    <w:p w:rsidR="00687C0F" w:rsidRDefault="00687C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00" w:rsidRDefault="00396200"/>
  <w:p w:rsidR="00396200" w:rsidRDefault="00396200"/>
  <w:p w:rsidR="00396200" w:rsidRDefault="003962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1E7198"/>
    <w:multiLevelType w:val="hybridMultilevel"/>
    <w:tmpl w:val="53B8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E247B5"/>
    <w:multiLevelType w:val="hybridMultilevel"/>
    <w:tmpl w:val="70724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3103C"/>
    <w:multiLevelType w:val="hybridMultilevel"/>
    <w:tmpl w:val="A6101E68"/>
    <w:lvl w:ilvl="0" w:tplc="EDBA84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1"/>
  </w:num>
  <w:num w:numId="5">
    <w:abstractNumId w:val="12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6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7"/>
  </w:num>
  <w:num w:numId="22">
    <w:abstractNumId w:val="4"/>
  </w:num>
  <w:num w:numId="23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02C9"/>
    <w:rsid w:val="00000789"/>
    <w:rsid w:val="00004562"/>
    <w:rsid w:val="00004E21"/>
    <w:rsid w:val="0000623E"/>
    <w:rsid w:val="00006894"/>
    <w:rsid w:val="0001126E"/>
    <w:rsid w:val="000240AF"/>
    <w:rsid w:val="0003310B"/>
    <w:rsid w:val="00033B85"/>
    <w:rsid w:val="00033C79"/>
    <w:rsid w:val="0003526D"/>
    <w:rsid w:val="000378EC"/>
    <w:rsid w:val="00040B8A"/>
    <w:rsid w:val="00041584"/>
    <w:rsid w:val="00047733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24DA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00D7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F5D"/>
    <w:rsid w:val="001F5E4F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57931"/>
    <w:rsid w:val="00266517"/>
    <w:rsid w:val="00270120"/>
    <w:rsid w:val="00272E15"/>
    <w:rsid w:val="00273747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971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3486"/>
    <w:rsid w:val="003742ED"/>
    <w:rsid w:val="00375492"/>
    <w:rsid w:val="00390CCF"/>
    <w:rsid w:val="00396200"/>
    <w:rsid w:val="0039755C"/>
    <w:rsid w:val="0039771C"/>
    <w:rsid w:val="003A1697"/>
    <w:rsid w:val="003A1A3B"/>
    <w:rsid w:val="003B5780"/>
    <w:rsid w:val="003B67EF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12B28"/>
    <w:rsid w:val="004165DF"/>
    <w:rsid w:val="00417D21"/>
    <w:rsid w:val="0042127F"/>
    <w:rsid w:val="00425345"/>
    <w:rsid w:val="00426F0D"/>
    <w:rsid w:val="004275D4"/>
    <w:rsid w:val="00434AB5"/>
    <w:rsid w:val="00435B08"/>
    <w:rsid w:val="004361A1"/>
    <w:rsid w:val="004414F7"/>
    <w:rsid w:val="00443867"/>
    <w:rsid w:val="004464EA"/>
    <w:rsid w:val="0046239E"/>
    <w:rsid w:val="00467E25"/>
    <w:rsid w:val="00484A5D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09D7"/>
    <w:rsid w:val="00503188"/>
    <w:rsid w:val="00504043"/>
    <w:rsid w:val="00505F9B"/>
    <w:rsid w:val="00510B70"/>
    <w:rsid w:val="00510C02"/>
    <w:rsid w:val="00511289"/>
    <w:rsid w:val="0051245C"/>
    <w:rsid w:val="00517B3E"/>
    <w:rsid w:val="00523957"/>
    <w:rsid w:val="00540877"/>
    <w:rsid w:val="00545253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0DFA"/>
    <w:rsid w:val="00582F0B"/>
    <w:rsid w:val="00583FE2"/>
    <w:rsid w:val="0058706B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87C0F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2FDC"/>
    <w:rsid w:val="00703011"/>
    <w:rsid w:val="00704B42"/>
    <w:rsid w:val="007127A7"/>
    <w:rsid w:val="00722241"/>
    <w:rsid w:val="00723634"/>
    <w:rsid w:val="00724C9B"/>
    <w:rsid w:val="00726444"/>
    <w:rsid w:val="00732254"/>
    <w:rsid w:val="00732D4C"/>
    <w:rsid w:val="007349C5"/>
    <w:rsid w:val="00742E7E"/>
    <w:rsid w:val="007503EC"/>
    <w:rsid w:val="00751F48"/>
    <w:rsid w:val="00752A53"/>
    <w:rsid w:val="0075405A"/>
    <w:rsid w:val="0075497D"/>
    <w:rsid w:val="00755055"/>
    <w:rsid w:val="00755DB3"/>
    <w:rsid w:val="00763941"/>
    <w:rsid w:val="007654F9"/>
    <w:rsid w:val="007655D3"/>
    <w:rsid w:val="00765B7D"/>
    <w:rsid w:val="00765C3D"/>
    <w:rsid w:val="00767CA2"/>
    <w:rsid w:val="00770457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8010D7"/>
    <w:rsid w:val="00802ECB"/>
    <w:rsid w:val="00805B2E"/>
    <w:rsid w:val="00806122"/>
    <w:rsid w:val="00811863"/>
    <w:rsid w:val="008146EE"/>
    <w:rsid w:val="008156CA"/>
    <w:rsid w:val="00816D76"/>
    <w:rsid w:val="00816E9A"/>
    <w:rsid w:val="0082478E"/>
    <w:rsid w:val="008338C8"/>
    <w:rsid w:val="00840FD4"/>
    <w:rsid w:val="00844D2C"/>
    <w:rsid w:val="00846FC3"/>
    <w:rsid w:val="008721A9"/>
    <w:rsid w:val="00882224"/>
    <w:rsid w:val="008908B3"/>
    <w:rsid w:val="00894A97"/>
    <w:rsid w:val="00895080"/>
    <w:rsid w:val="00896018"/>
    <w:rsid w:val="008B2BAD"/>
    <w:rsid w:val="008B2EC6"/>
    <w:rsid w:val="008B33DF"/>
    <w:rsid w:val="008C15FA"/>
    <w:rsid w:val="008C4222"/>
    <w:rsid w:val="008D415D"/>
    <w:rsid w:val="008E46B3"/>
    <w:rsid w:val="008E5926"/>
    <w:rsid w:val="008F3634"/>
    <w:rsid w:val="008F3936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830E2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51D6"/>
    <w:rsid w:val="00AB5A2D"/>
    <w:rsid w:val="00AB5B86"/>
    <w:rsid w:val="00AB765C"/>
    <w:rsid w:val="00AC0B63"/>
    <w:rsid w:val="00AC2904"/>
    <w:rsid w:val="00AD38F8"/>
    <w:rsid w:val="00AD793F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15649"/>
    <w:rsid w:val="00B22165"/>
    <w:rsid w:val="00B30887"/>
    <w:rsid w:val="00B30D14"/>
    <w:rsid w:val="00B323CF"/>
    <w:rsid w:val="00B34B8B"/>
    <w:rsid w:val="00B37ED8"/>
    <w:rsid w:val="00B45AC3"/>
    <w:rsid w:val="00B562C8"/>
    <w:rsid w:val="00B62813"/>
    <w:rsid w:val="00B66F50"/>
    <w:rsid w:val="00B70CD6"/>
    <w:rsid w:val="00B7388A"/>
    <w:rsid w:val="00B7621F"/>
    <w:rsid w:val="00B77FF0"/>
    <w:rsid w:val="00B80C42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4AEF"/>
    <w:rsid w:val="00C51849"/>
    <w:rsid w:val="00C53B6C"/>
    <w:rsid w:val="00C5404B"/>
    <w:rsid w:val="00C541E2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E122F"/>
    <w:rsid w:val="00CE17AE"/>
    <w:rsid w:val="00CE2381"/>
    <w:rsid w:val="00CE2A2C"/>
    <w:rsid w:val="00CE43B6"/>
    <w:rsid w:val="00CE4D14"/>
    <w:rsid w:val="00CF0D1E"/>
    <w:rsid w:val="00CF1147"/>
    <w:rsid w:val="00CF1DD4"/>
    <w:rsid w:val="00CF7EC0"/>
    <w:rsid w:val="00D06490"/>
    <w:rsid w:val="00D11A07"/>
    <w:rsid w:val="00D16D46"/>
    <w:rsid w:val="00D17F15"/>
    <w:rsid w:val="00D2323E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D7DB4"/>
    <w:rsid w:val="00DE19EA"/>
    <w:rsid w:val="00DE5119"/>
    <w:rsid w:val="00DF2A3E"/>
    <w:rsid w:val="00DF4C74"/>
    <w:rsid w:val="00DF7E16"/>
    <w:rsid w:val="00E003E2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293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31BF"/>
    <w:rsid w:val="00E7483D"/>
    <w:rsid w:val="00E75C4F"/>
    <w:rsid w:val="00E765B5"/>
    <w:rsid w:val="00E77E05"/>
    <w:rsid w:val="00E85FF2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F02C9"/>
    <w:rsid w:val="00EF64CB"/>
    <w:rsid w:val="00F0049C"/>
    <w:rsid w:val="00F03C06"/>
    <w:rsid w:val="00F0486D"/>
    <w:rsid w:val="00F07435"/>
    <w:rsid w:val="00F174D8"/>
    <w:rsid w:val="00F37F09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872EA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685A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B80C42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B80C42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B80C42"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rsid w:val="00B80C42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B80C42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B80C42"/>
    <w:rPr>
      <w:sz w:val="16"/>
      <w:szCs w:val="16"/>
    </w:rPr>
  </w:style>
  <w:style w:type="paragraph" w:styleId="CommentText">
    <w:name w:val="annotation text"/>
    <w:basedOn w:val="Normal"/>
    <w:semiHidden/>
    <w:rsid w:val="00B80C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9601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96018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1209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P2.2.1AutopsyReportF</dc:title>
  <dc:creator>Stephanie Poll &amp; Rachel Allard</dc:creator>
  <cp:lastModifiedBy>Arlene &amp; Jerry</cp:lastModifiedBy>
  <cp:revision>2</cp:revision>
  <cp:lastPrinted>2013-11-21T20:40:00Z</cp:lastPrinted>
  <dcterms:created xsi:type="dcterms:W3CDTF">2015-05-04T00:28:00Z</dcterms:created>
  <dcterms:modified xsi:type="dcterms:W3CDTF">2015-05-04T00:28:00Z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